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C6BC" w14:textId="77777777" w:rsidR="002D78C2" w:rsidRDefault="002D78C2" w:rsidP="002D78C2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El Comité de Cumplimiento en Comercio Exterior y Aduanas</w:t>
      </w:r>
      <w:r>
        <w:rPr>
          <w:rFonts w:ascii="Calibri Light" w:hAnsi="Calibri Light" w:cs="Calibri Light"/>
        </w:rPr>
        <w:t xml:space="preserve"> de </w:t>
      </w:r>
      <w:r>
        <w:rPr>
          <w:rFonts w:ascii="Calibri Light" w:hAnsi="Calibri Light" w:cs="Calibri Light"/>
          <w:b/>
          <w:bCs/>
        </w:rPr>
        <w:t>CANACINTRA Tijuana</w:t>
      </w:r>
      <w:r>
        <w:rPr>
          <w:rFonts w:ascii="Calibri Light" w:hAnsi="Calibri Light" w:cs="Calibri Light"/>
        </w:rPr>
        <w:t xml:space="preserve"> se complace al hacerle la invitación a nuestra </w:t>
      </w:r>
      <w:r>
        <w:rPr>
          <w:rFonts w:ascii="Calibri Light" w:hAnsi="Calibri Light" w:cs="Calibri Light"/>
          <w:u w:val="single"/>
        </w:rPr>
        <w:t>tercera reunión ordinaria de comité</w:t>
      </w:r>
      <w:r>
        <w:rPr>
          <w:rFonts w:ascii="Calibri Light" w:hAnsi="Calibri Light" w:cs="Calibri Light"/>
        </w:rPr>
        <w:t xml:space="preserve">, en la cual tendremos como invitada especial a la </w:t>
      </w:r>
      <w:r>
        <w:rPr>
          <w:rFonts w:ascii="Calibri Light" w:hAnsi="Calibri Light" w:cs="Calibri Light"/>
          <w:b/>
          <w:bCs/>
        </w:rPr>
        <w:t xml:space="preserve">Mtra. Iris Daniela Juárez López y a la Lic. Josefina Gutiérrez </w:t>
      </w:r>
      <w:proofErr w:type="spellStart"/>
      <w:r>
        <w:rPr>
          <w:rFonts w:ascii="Calibri Light" w:hAnsi="Calibri Light" w:cs="Calibri Light"/>
          <w:b/>
          <w:bCs/>
        </w:rPr>
        <w:t>Paez</w:t>
      </w:r>
      <w:proofErr w:type="spellEnd"/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  <w:i/>
          <w:iCs/>
        </w:rPr>
        <w:t>Especialistas en Debido Cumplimiento en TLC Asociados</w:t>
      </w:r>
      <w:r>
        <w:rPr>
          <w:rFonts w:ascii="Calibri Light" w:hAnsi="Calibri Light" w:cs="Calibri Light"/>
        </w:rPr>
        <w:t xml:space="preserve">, mismas que nos impartirán una sesión del tema: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>“Identificadores, principales causas de multa por Dato General Inexacto”</w:t>
      </w:r>
      <w:r>
        <w:rPr>
          <w:rFonts w:ascii="Calibri Light" w:hAnsi="Calibri Light" w:cs="Calibri Light"/>
        </w:rPr>
        <w:t xml:space="preserve">, la cual tendrá lugar el día </w:t>
      </w:r>
      <w:r>
        <w:rPr>
          <w:rFonts w:ascii="Calibri Light" w:hAnsi="Calibri Light" w:cs="Calibri Light"/>
          <w:b/>
          <w:bCs/>
        </w:rPr>
        <w:t>jueves 01 de Julio de 2021, a las 8:00 AM Hora del pacifico / 10:00 AM Hora del centro.</w:t>
      </w:r>
    </w:p>
    <w:p w14:paraId="0EB301A7" w14:textId="380D4EDE" w:rsidR="002D78C2" w:rsidRDefault="002D78C2">
      <w:r>
        <w:rPr>
          <w:noProof/>
        </w:rPr>
        <w:drawing>
          <wp:inline distT="0" distB="0" distL="0" distR="0" wp14:anchorId="214507A6" wp14:editId="342CDC54">
            <wp:extent cx="5612130" cy="55575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10C5" w14:textId="77777777" w:rsidR="002D78C2" w:rsidRPr="00F031B0" w:rsidRDefault="002D78C2" w:rsidP="002D78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1B0">
        <w:rPr>
          <w:rFonts w:ascii="Calibri Light" w:eastAsia="Times New Roman" w:hAnsi="Calibri Light" w:cs="Calibri Light"/>
          <w:b/>
          <w:bCs/>
          <w:sz w:val="24"/>
          <w:szCs w:val="24"/>
          <w:lang w:eastAsia="es-MX"/>
        </w:rPr>
        <w:t xml:space="preserve">Registro:  </w:t>
      </w:r>
      <w:hyperlink r:id="rId5" w:history="1">
        <w:r w:rsidRPr="00F031B0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eastAsia="es-MX"/>
          </w:rPr>
          <w:t>https://zoom.us/meeting/register/tJUqcO2gqjkvHdy6z8VqAImJUtq4ydk5Vx_l</w:t>
        </w:r>
      </w:hyperlink>
    </w:p>
    <w:p w14:paraId="71977802" w14:textId="77777777" w:rsidR="002D78C2" w:rsidRDefault="002D78C2"/>
    <w:sectPr w:rsidR="002D78C2" w:rsidSect="002D78C2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C2"/>
    <w:rsid w:val="002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A57F"/>
  <w15:chartTrackingRefBased/>
  <w15:docId w15:val="{7AC110C8-6BEA-4450-B1B8-94BE6BD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UqcO2gqjkvHdy6z8VqAImJUtq4ydk5Vx_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2021-06-29T16:37:00Z</cp:lastPrinted>
  <dcterms:created xsi:type="dcterms:W3CDTF">2021-06-29T16:35:00Z</dcterms:created>
  <dcterms:modified xsi:type="dcterms:W3CDTF">2021-06-29T16:39:00Z</dcterms:modified>
</cp:coreProperties>
</file>